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773D" w14:textId="7BB5F20E" w:rsidR="00C00A2D" w:rsidRDefault="006B3291">
      <w:pPr>
        <w:rPr>
          <w:rFonts w:ascii="Calibri" w:hAnsi="Calibri" w:cs="Calibri"/>
          <w:b/>
          <w:bCs/>
        </w:rPr>
      </w:pPr>
      <w:r w:rsidRPr="006B3291">
        <w:rPr>
          <w:rFonts w:ascii="Calibri" w:hAnsi="Calibri" w:cs="Calibri"/>
          <w:b/>
          <w:bCs/>
        </w:rPr>
        <w:t>Appendix ‘</w:t>
      </w:r>
      <w:r w:rsidR="007333D9">
        <w:rPr>
          <w:rFonts w:ascii="Calibri" w:hAnsi="Calibri" w:cs="Calibri"/>
          <w:b/>
          <w:bCs/>
        </w:rPr>
        <w:t>B</w:t>
      </w:r>
      <w:r w:rsidRPr="006B3291">
        <w:rPr>
          <w:rFonts w:ascii="Calibri" w:hAnsi="Calibri" w:cs="Calibri"/>
          <w:b/>
          <w:bCs/>
        </w:rPr>
        <w:t>’ – Sutherland Shire Development Control Plan, 2015 – DA25/0290</w:t>
      </w:r>
    </w:p>
    <w:p w14:paraId="7D0320BF" w14:textId="77777777" w:rsidR="006B3291" w:rsidRDefault="006B3291">
      <w:pPr>
        <w:rPr>
          <w:rFonts w:ascii="Calibri" w:hAnsi="Calibri" w:cs="Calibri"/>
          <w:b/>
          <w:bCs/>
        </w:rPr>
      </w:pPr>
    </w:p>
    <w:tbl>
      <w:tblPr>
        <w:tblStyle w:val="TableGridLight"/>
        <w:tblW w:w="9351" w:type="dxa"/>
        <w:tblLayout w:type="fixed"/>
        <w:tblLook w:val="04A0" w:firstRow="1" w:lastRow="0" w:firstColumn="1" w:lastColumn="0" w:noHBand="0" w:noVBand="1"/>
      </w:tblPr>
      <w:tblGrid>
        <w:gridCol w:w="3823"/>
        <w:gridCol w:w="3543"/>
        <w:gridCol w:w="1985"/>
      </w:tblGrid>
      <w:tr w:rsidR="006B3291" w:rsidRPr="0086526D" w14:paraId="29771537" w14:textId="77777777" w:rsidTr="00C46104">
        <w:tc>
          <w:tcPr>
            <w:tcW w:w="9351" w:type="dxa"/>
            <w:gridSpan w:val="3"/>
          </w:tcPr>
          <w:p w14:paraId="091F603E" w14:textId="77777777" w:rsidR="006B3291" w:rsidRPr="006B3291" w:rsidRDefault="006B3291" w:rsidP="00C46104">
            <w:pPr>
              <w:widowControl w:val="0"/>
              <w:spacing w:before="60" w:after="60"/>
              <w:rPr>
                <w:rFonts w:ascii="Calibri" w:hAnsi="Calibri" w:cs="Calibri"/>
                <w:b/>
              </w:rPr>
            </w:pPr>
            <w:r w:rsidRPr="006B3291">
              <w:rPr>
                <w:rFonts w:ascii="Calibri" w:hAnsi="Calibri" w:cs="Calibri"/>
                <w:b/>
              </w:rPr>
              <w:t>Sutherland Shire Development Control Plan 2015</w:t>
            </w:r>
          </w:p>
          <w:p w14:paraId="13BBDF6D" w14:textId="6FC5A0EA" w:rsidR="006B3291" w:rsidRPr="006B3291" w:rsidRDefault="006B3291" w:rsidP="00C46104">
            <w:pPr>
              <w:widowControl w:val="0"/>
              <w:spacing w:before="60" w:after="60"/>
              <w:rPr>
                <w:rFonts w:ascii="Calibri" w:hAnsi="Calibri" w:cs="Calibri"/>
                <w:b/>
              </w:rPr>
            </w:pPr>
            <w:r w:rsidRPr="006B3291">
              <w:rPr>
                <w:rFonts w:ascii="Calibri" w:hAnsi="Calibri" w:cs="Calibri"/>
                <w:b/>
              </w:rPr>
              <w:t xml:space="preserve">Chapter </w:t>
            </w:r>
            <w:r>
              <w:rPr>
                <w:rFonts w:ascii="Calibri" w:hAnsi="Calibri" w:cs="Calibri"/>
                <w:b/>
              </w:rPr>
              <w:t xml:space="preserve">10 – Foreshores &amp; W1 Natural Waterways </w:t>
            </w:r>
          </w:p>
        </w:tc>
      </w:tr>
      <w:tr w:rsidR="006B3291" w:rsidRPr="0086526D" w14:paraId="5CE7723A" w14:textId="77777777" w:rsidTr="00C46104">
        <w:trPr>
          <w:trHeight w:val="161"/>
        </w:trPr>
        <w:tc>
          <w:tcPr>
            <w:tcW w:w="3823" w:type="dxa"/>
          </w:tcPr>
          <w:p w14:paraId="5875B6CC" w14:textId="77777777" w:rsidR="006B3291" w:rsidRPr="006B3291" w:rsidRDefault="006B3291" w:rsidP="00C46104">
            <w:pPr>
              <w:widowControl w:val="0"/>
              <w:spacing w:before="60" w:after="60"/>
              <w:rPr>
                <w:rFonts w:ascii="Calibri" w:hAnsi="Calibri" w:cs="Calibri"/>
                <w:b/>
              </w:rPr>
            </w:pPr>
            <w:r w:rsidRPr="006B3291">
              <w:rPr>
                <w:rFonts w:ascii="Calibri" w:hAnsi="Calibri" w:cs="Calibri"/>
                <w:b/>
              </w:rPr>
              <w:t>REQUIRED</w:t>
            </w:r>
          </w:p>
        </w:tc>
        <w:tc>
          <w:tcPr>
            <w:tcW w:w="3543" w:type="dxa"/>
          </w:tcPr>
          <w:p w14:paraId="36F28574" w14:textId="77777777" w:rsidR="006B3291" w:rsidRPr="006B3291" w:rsidRDefault="006B3291" w:rsidP="00C46104">
            <w:pPr>
              <w:widowControl w:val="0"/>
              <w:spacing w:before="60" w:after="60"/>
              <w:rPr>
                <w:rFonts w:ascii="Calibri" w:hAnsi="Calibri" w:cs="Calibri"/>
                <w:b/>
              </w:rPr>
            </w:pPr>
            <w:r w:rsidRPr="006B3291">
              <w:rPr>
                <w:rFonts w:ascii="Calibri" w:hAnsi="Calibri" w:cs="Calibri"/>
                <w:b/>
              </w:rPr>
              <w:t>PROPOSAL</w:t>
            </w:r>
          </w:p>
        </w:tc>
        <w:tc>
          <w:tcPr>
            <w:tcW w:w="1985" w:type="dxa"/>
          </w:tcPr>
          <w:p w14:paraId="10F688B6" w14:textId="77777777" w:rsidR="006B3291" w:rsidRPr="006B3291" w:rsidRDefault="006B3291" w:rsidP="00C46104">
            <w:pPr>
              <w:widowControl w:val="0"/>
              <w:spacing w:before="60" w:after="60"/>
              <w:rPr>
                <w:rFonts w:ascii="Calibri" w:hAnsi="Calibri" w:cs="Calibri"/>
                <w:b/>
              </w:rPr>
            </w:pPr>
            <w:r w:rsidRPr="006B3291">
              <w:rPr>
                <w:rFonts w:ascii="Calibri" w:hAnsi="Calibri" w:cs="Calibri"/>
                <w:b/>
              </w:rPr>
              <w:t>COMPLIANCE</w:t>
            </w:r>
          </w:p>
        </w:tc>
      </w:tr>
      <w:tr w:rsidR="006B3291" w:rsidRPr="0086526D" w14:paraId="040538F3" w14:textId="77777777" w:rsidTr="00C46104">
        <w:trPr>
          <w:trHeight w:val="437"/>
        </w:trPr>
        <w:tc>
          <w:tcPr>
            <w:tcW w:w="9351" w:type="dxa"/>
            <w:gridSpan w:val="3"/>
          </w:tcPr>
          <w:p w14:paraId="3615F92E" w14:textId="7D3833C0" w:rsidR="006B3291" w:rsidRPr="006B3291" w:rsidRDefault="006B3291" w:rsidP="00C46104">
            <w:pPr>
              <w:widowControl w:val="0"/>
              <w:rPr>
                <w:rFonts w:ascii="Calibri" w:hAnsi="Calibri" w:cs="Calibri"/>
              </w:rPr>
            </w:pPr>
            <w:r>
              <w:rPr>
                <w:rFonts w:ascii="Calibri" w:hAnsi="Calibri" w:cs="Calibri"/>
                <w:b/>
              </w:rPr>
              <w:t>7. Controls for Inclinators and Stairs</w:t>
            </w:r>
          </w:p>
        </w:tc>
      </w:tr>
      <w:tr w:rsidR="006B3291" w:rsidRPr="0086526D" w14:paraId="42E659A6" w14:textId="77777777" w:rsidTr="00C46104">
        <w:tc>
          <w:tcPr>
            <w:tcW w:w="3823" w:type="dxa"/>
          </w:tcPr>
          <w:p w14:paraId="0FF9E7B6" w14:textId="1E2CA1F6" w:rsidR="006B3291" w:rsidRPr="006B3291" w:rsidRDefault="006B3291" w:rsidP="00C46104">
            <w:pPr>
              <w:autoSpaceDE w:val="0"/>
              <w:autoSpaceDN w:val="0"/>
              <w:adjustRightInd w:val="0"/>
              <w:rPr>
                <w:rFonts w:ascii="Calibri" w:hAnsi="Calibri" w:cs="Calibri"/>
                <w:color w:val="000000"/>
              </w:rPr>
            </w:pPr>
            <w:r w:rsidRPr="006B3291">
              <w:rPr>
                <w:rFonts w:ascii="Calibri" w:hAnsi="Calibri" w:cs="Calibri"/>
                <w:color w:val="000000"/>
              </w:rPr>
              <w:t>1. Inclinators and stairs are not permitted below MHWM.</w:t>
            </w:r>
          </w:p>
        </w:tc>
        <w:tc>
          <w:tcPr>
            <w:tcW w:w="3543" w:type="dxa"/>
          </w:tcPr>
          <w:p w14:paraId="4DADB261" w14:textId="60EF4F23" w:rsidR="006B3291" w:rsidRPr="006B3291" w:rsidRDefault="006B3291" w:rsidP="00C46104">
            <w:pPr>
              <w:widowControl w:val="0"/>
              <w:rPr>
                <w:rFonts w:ascii="Calibri" w:hAnsi="Calibri" w:cs="Calibri"/>
              </w:rPr>
            </w:pPr>
            <w:r>
              <w:rPr>
                <w:rFonts w:ascii="Calibri" w:hAnsi="Calibri" w:cs="Calibri"/>
              </w:rPr>
              <w:t>Above the MHWM</w:t>
            </w:r>
          </w:p>
        </w:tc>
        <w:tc>
          <w:tcPr>
            <w:tcW w:w="1985" w:type="dxa"/>
          </w:tcPr>
          <w:p w14:paraId="0C4EB79A" w14:textId="1F27AF6F" w:rsidR="006B3291" w:rsidRPr="006B3291" w:rsidRDefault="006B3291" w:rsidP="00C46104">
            <w:pPr>
              <w:widowControl w:val="0"/>
              <w:rPr>
                <w:rFonts w:ascii="Calibri" w:hAnsi="Calibri" w:cs="Calibri"/>
              </w:rPr>
            </w:pPr>
            <w:r>
              <w:rPr>
                <w:rFonts w:ascii="Calibri" w:hAnsi="Calibri" w:cs="Calibri"/>
              </w:rPr>
              <w:t>Yes</w:t>
            </w:r>
          </w:p>
        </w:tc>
      </w:tr>
      <w:tr w:rsidR="006B3291" w:rsidRPr="0086526D" w14:paraId="4C4E5A6D" w14:textId="77777777" w:rsidTr="00C46104">
        <w:tc>
          <w:tcPr>
            <w:tcW w:w="3823" w:type="dxa"/>
          </w:tcPr>
          <w:p w14:paraId="1FAC2A82" w14:textId="77777777" w:rsidR="006B3291" w:rsidRPr="006B3291" w:rsidRDefault="006B3291" w:rsidP="006B3291">
            <w:pPr>
              <w:autoSpaceDE w:val="0"/>
              <w:autoSpaceDN w:val="0"/>
              <w:adjustRightInd w:val="0"/>
              <w:rPr>
                <w:rFonts w:ascii="Calibri" w:hAnsi="Calibri" w:cs="Calibri"/>
                <w:color w:val="000000"/>
              </w:rPr>
            </w:pPr>
            <w:r w:rsidRPr="006B3291">
              <w:rPr>
                <w:rFonts w:ascii="Calibri" w:hAnsi="Calibri" w:cs="Calibri"/>
                <w:color w:val="000000"/>
              </w:rPr>
              <w:t xml:space="preserve">2. Inclinators and stairs must be constructed as close as practical to natural ground </w:t>
            </w:r>
          </w:p>
          <w:p w14:paraId="0F80A9C8" w14:textId="2AE78037" w:rsidR="006B3291" w:rsidRPr="006B3291" w:rsidRDefault="006B3291" w:rsidP="006B3291">
            <w:pPr>
              <w:autoSpaceDE w:val="0"/>
              <w:autoSpaceDN w:val="0"/>
              <w:adjustRightInd w:val="0"/>
              <w:rPr>
                <w:rFonts w:ascii="Calibri" w:hAnsi="Calibri" w:cs="Calibri"/>
                <w:color w:val="000000"/>
              </w:rPr>
            </w:pPr>
            <w:r w:rsidRPr="006B3291">
              <w:rPr>
                <w:rFonts w:ascii="Calibri" w:hAnsi="Calibri" w:cs="Calibri"/>
                <w:color w:val="000000"/>
              </w:rPr>
              <w:t>level.</w:t>
            </w:r>
          </w:p>
        </w:tc>
        <w:tc>
          <w:tcPr>
            <w:tcW w:w="3543" w:type="dxa"/>
          </w:tcPr>
          <w:p w14:paraId="0D4EC943" w14:textId="532A4FA9" w:rsidR="006B3291" w:rsidRPr="006B3291" w:rsidRDefault="006B3291" w:rsidP="00C46104">
            <w:pPr>
              <w:widowControl w:val="0"/>
              <w:rPr>
                <w:rFonts w:ascii="Calibri" w:hAnsi="Calibri" w:cs="Calibri"/>
              </w:rPr>
            </w:pPr>
            <w:r>
              <w:rPr>
                <w:rFonts w:ascii="Calibri" w:hAnsi="Calibri" w:cs="Calibri"/>
              </w:rPr>
              <w:t>Stairs are consist</w:t>
            </w:r>
            <w:r w:rsidR="005F797B">
              <w:rPr>
                <w:rFonts w:ascii="Calibri" w:hAnsi="Calibri" w:cs="Calibri"/>
              </w:rPr>
              <w:t>ent</w:t>
            </w:r>
            <w:r>
              <w:rPr>
                <w:rFonts w:ascii="Calibri" w:hAnsi="Calibri" w:cs="Calibri"/>
              </w:rPr>
              <w:t xml:space="preserve"> with height of existing embankment and rock platforms</w:t>
            </w:r>
          </w:p>
        </w:tc>
        <w:tc>
          <w:tcPr>
            <w:tcW w:w="1985" w:type="dxa"/>
          </w:tcPr>
          <w:p w14:paraId="6783F4AC" w14:textId="36BF8DBB" w:rsidR="006B3291" w:rsidRPr="006B3291" w:rsidRDefault="006B3291" w:rsidP="00C46104">
            <w:pPr>
              <w:widowControl w:val="0"/>
              <w:rPr>
                <w:rFonts w:ascii="Calibri" w:hAnsi="Calibri" w:cs="Calibri"/>
              </w:rPr>
            </w:pPr>
            <w:r>
              <w:rPr>
                <w:rFonts w:ascii="Calibri" w:hAnsi="Calibri" w:cs="Calibri"/>
              </w:rPr>
              <w:t>Yes</w:t>
            </w:r>
          </w:p>
        </w:tc>
      </w:tr>
      <w:tr w:rsidR="006B3291" w:rsidRPr="0086526D" w14:paraId="138E7D77" w14:textId="77777777" w:rsidTr="00C46104">
        <w:tc>
          <w:tcPr>
            <w:tcW w:w="3823" w:type="dxa"/>
          </w:tcPr>
          <w:p w14:paraId="2DB8D292" w14:textId="77777777" w:rsidR="006B3291" w:rsidRPr="006B3291" w:rsidRDefault="006B3291" w:rsidP="006B3291">
            <w:pPr>
              <w:autoSpaceDE w:val="0"/>
              <w:autoSpaceDN w:val="0"/>
              <w:adjustRightInd w:val="0"/>
              <w:rPr>
                <w:rFonts w:ascii="Calibri" w:hAnsi="Calibri" w:cs="Calibri"/>
                <w:color w:val="000000"/>
              </w:rPr>
            </w:pPr>
            <w:r w:rsidRPr="006B3291">
              <w:rPr>
                <w:rFonts w:ascii="Calibri" w:hAnsi="Calibri" w:cs="Calibri"/>
                <w:color w:val="000000"/>
              </w:rPr>
              <w:t xml:space="preserve">3. The construction of external stairs should be as unobstructive as possible, either </w:t>
            </w:r>
          </w:p>
          <w:p w14:paraId="2672F73E" w14:textId="77777777" w:rsidR="006B3291" w:rsidRPr="006B3291" w:rsidRDefault="006B3291" w:rsidP="006B3291">
            <w:pPr>
              <w:autoSpaceDE w:val="0"/>
              <w:autoSpaceDN w:val="0"/>
              <w:adjustRightInd w:val="0"/>
              <w:rPr>
                <w:rFonts w:ascii="Calibri" w:hAnsi="Calibri" w:cs="Calibri"/>
                <w:color w:val="000000"/>
              </w:rPr>
            </w:pPr>
            <w:r w:rsidRPr="006B3291">
              <w:rPr>
                <w:rFonts w:ascii="Calibri" w:hAnsi="Calibri" w:cs="Calibri"/>
                <w:color w:val="000000"/>
              </w:rPr>
              <w:t xml:space="preserve">utilising transparent or lightweight materials to allow the vision of soft landscaping </w:t>
            </w:r>
          </w:p>
          <w:p w14:paraId="2383D4F3" w14:textId="77777777" w:rsidR="006B3291" w:rsidRPr="006B3291" w:rsidRDefault="006B3291" w:rsidP="006B3291">
            <w:pPr>
              <w:autoSpaceDE w:val="0"/>
              <w:autoSpaceDN w:val="0"/>
              <w:adjustRightInd w:val="0"/>
              <w:rPr>
                <w:rFonts w:ascii="Calibri" w:hAnsi="Calibri" w:cs="Calibri"/>
                <w:color w:val="000000"/>
              </w:rPr>
            </w:pPr>
            <w:r w:rsidRPr="006B3291">
              <w:rPr>
                <w:rFonts w:ascii="Calibri" w:hAnsi="Calibri" w:cs="Calibri"/>
                <w:color w:val="000000"/>
              </w:rPr>
              <w:t xml:space="preserve">under or behind them or if of a more solid construction limited to a maximum of 6 </w:t>
            </w:r>
          </w:p>
          <w:p w14:paraId="33CA7ECA" w14:textId="138D3670" w:rsidR="006B3291" w:rsidRPr="006B3291" w:rsidRDefault="006B3291" w:rsidP="006B3291">
            <w:pPr>
              <w:autoSpaceDE w:val="0"/>
              <w:autoSpaceDN w:val="0"/>
              <w:adjustRightInd w:val="0"/>
              <w:rPr>
                <w:rFonts w:ascii="Calibri" w:hAnsi="Calibri" w:cs="Calibri"/>
                <w:color w:val="000000"/>
              </w:rPr>
            </w:pPr>
            <w:r w:rsidRPr="006B3291">
              <w:rPr>
                <w:rFonts w:ascii="Calibri" w:hAnsi="Calibri" w:cs="Calibri"/>
                <w:color w:val="000000"/>
              </w:rPr>
              <w:t>risers per stair flight (equivalent to a 1.2 metre height).</w:t>
            </w:r>
          </w:p>
        </w:tc>
        <w:tc>
          <w:tcPr>
            <w:tcW w:w="3543" w:type="dxa"/>
          </w:tcPr>
          <w:p w14:paraId="08EFA951" w14:textId="3B68E732" w:rsidR="006B3291" w:rsidRPr="006B3291" w:rsidRDefault="006B3291" w:rsidP="00C46104">
            <w:pPr>
              <w:widowControl w:val="0"/>
              <w:rPr>
                <w:rFonts w:ascii="Calibri" w:hAnsi="Calibri" w:cs="Calibri"/>
              </w:rPr>
            </w:pPr>
            <w:r>
              <w:rPr>
                <w:rFonts w:ascii="Calibri" w:hAnsi="Calibri" w:cs="Calibri"/>
              </w:rPr>
              <w:t xml:space="preserve">Stairs of consistent with material used for revetment wall and are as unobtrusive as possible </w:t>
            </w:r>
          </w:p>
        </w:tc>
        <w:tc>
          <w:tcPr>
            <w:tcW w:w="1985" w:type="dxa"/>
          </w:tcPr>
          <w:p w14:paraId="2F0951A9" w14:textId="2568C5BE" w:rsidR="006B3291" w:rsidRPr="006B3291" w:rsidRDefault="006B3291" w:rsidP="00C46104">
            <w:pPr>
              <w:widowControl w:val="0"/>
              <w:rPr>
                <w:rFonts w:ascii="Calibri" w:hAnsi="Calibri" w:cs="Calibri"/>
              </w:rPr>
            </w:pPr>
            <w:r>
              <w:rPr>
                <w:rFonts w:ascii="Calibri" w:hAnsi="Calibri" w:cs="Calibri"/>
              </w:rPr>
              <w:t>Yes</w:t>
            </w:r>
          </w:p>
        </w:tc>
      </w:tr>
      <w:tr w:rsidR="006B3291" w:rsidRPr="0086526D" w14:paraId="18B7F5DC" w14:textId="77777777" w:rsidTr="00C46104">
        <w:tc>
          <w:tcPr>
            <w:tcW w:w="3823" w:type="dxa"/>
          </w:tcPr>
          <w:p w14:paraId="4DCF1BF8" w14:textId="47AC4EB9" w:rsidR="006B3291" w:rsidRPr="006B3291" w:rsidRDefault="006B3291" w:rsidP="00C46104">
            <w:pPr>
              <w:autoSpaceDE w:val="0"/>
              <w:autoSpaceDN w:val="0"/>
              <w:adjustRightInd w:val="0"/>
              <w:rPr>
                <w:rFonts w:ascii="Calibri" w:hAnsi="Calibri" w:cs="Calibri"/>
                <w:color w:val="000000"/>
              </w:rPr>
            </w:pPr>
            <w:r w:rsidRPr="006B3291">
              <w:rPr>
                <w:rFonts w:ascii="Calibri" w:hAnsi="Calibri" w:cs="Calibri"/>
              </w:rPr>
              <w:t>4. External stairs visible from a waterway or public open space must be a maximum of 1.2m wide.</w:t>
            </w:r>
          </w:p>
        </w:tc>
        <w:tc>
          <w:tcPr>
            <w:tcW w:w="3543" w:type="dxa"/>
          </w:tcPr>
          <w:p w14:paraId="0C0B4FFE" w14:textId="7E7D8122" w:rsidR="006B3291" w:rsidRPr="006B3291" w:rsidRDefault="006B3291" w:rsidP="00C46104">
            <w:pPr>
              <w:widowControl w:val="0"/>
              <w:rPr>
                <w:rFonts w:ascii="Calibri" w:hAnsi="Calibri" w:cs="Calibri"/>
              </w:rPr>
            </w:pPr>
            <w:r>
              <w:rPr>
                <w:rFonts w:ascii="Calibri" w:hAnsi="Calibri" w:cs="Calibri"/>
              </w:rPr>
              <w:t>1.2m width</w:t>
            </w:r>
          </w:p>
        </w:tc>
        <w:tc>
          <w:tcPr>
            <w:tcW w:w="1985" w:type="dxa"/>
          </w:tcPr>
          <w:p w14:paraId="441C9CCB" w14:textId="57973F67" w:rsidR="006B3291" w:rsidRPr="006B3291" w:rsidRDefault="006B3291" w:rsidP="00C46104">
            <w:pPr>
              <w:widowControl w:val="0"/>
              <w:rPr>
                <w:rFonts w:ascii="Calibri" w:hAnsi="Calibri" w:cs="Calibri"/>
              </w:rPr>
            </w:pPr>
            <w:r>
              <w:rPr>
                <w:rFonts w:ascii="Calibri" w:hAnsi="Calibri" w:cs="Calibri"/>
              </w:rPr>
              <w:t>Yes</w:t>
            </w:r>
          </w:p>
        </w:tc>
      </w:tr>
      <w:tr w:rsidR="006B3291" w:rsidRPr="0086526D" w14:paraId="2C11C954" w14:textId="77777777" w:rsidTr="00C46104">
        <w:tc>
          <w:tcPr>
            <w:tcW w:w="3823" w:type="dxa"/>
          </w:tcPr>
          <w:p w14:paraId="46348D6A" w14:textId="7183C2AB" w:rsidR="006B3291" w:rsidRPr="006B3291" w:rsidRDefault="006B3291" w:rsidP="00C46104">
            <w:pPr>
              <w:autoSpaceDE w:val="0"/>
              <w:autoSpaceDN w:val="0"/>
              <w:adjustRightInd w:val="0"/>
              <w:rPr>
                <w:rFonts w:ascii="Calibri" w:hAnsi="Calibri" w:cs="Calibri"/>
                <w:color w:val="000000"/>
              </w:rPr>
            </w:pPr>
            <w:r w:rsidRPr="006B3291">
              <w:rPr>
                <w:rFonts w:ascii="Calibri" w:hAnsi="Calibri" w:cs="Calibri"/>
              </w:rPr>
              <w:t>6. Inclinators and stairs should not obscure or break a view line of a rock or cliff face.</w:t>
            </w:r>
          </w:p>
        </w:tc>
        <w:tc>
          <w:tcPr>
            <w:tcW w:w="3543" w:type="dxa"/>
          </w:tcPr>
          <w:p w14:paraId="5843D831" w14:textId="6394FD99" w:rsidR="006B3291" w:rsidRPr="006B3291" w:rsidRDefault="006B3291" w:rsidP="00C46104">
            <w:pPr>
              <w:widowControl w:val="0"/>
              <w:rPr>
                <w:rFonts w:ascii="Calibri" w:hAnsi="Calibri" w:cs="Calibri"/>
              </w:rPr>
            </w:pPr>
            <w:r>
              <w:rPr>
                <w:rFonts w:ascii="Calibri" w:hAnsi="Calibri" w:cs="Calibri"/>
              </w:rPr>
              <w:t>Does not alter or impede view lines</w:t>
            </w:r>
          </w:p>
        </w:tc>
        <w:tc>
          <w:tcPr>
            <w:tcW w:w="1985" w:type="dxa"/>
          </w:tcPr>
          <w:p w14:paraId="7CA048B2" w14:textId="6E499DE2" w:rsidR="006B3291" w:rsidRPr="006B3291" w:rsidRDefault="006B3291" w:rsidP="00C46104">
            <w:pPr>
              <w:widowControl w:val="0"/>
              <w:rPr>
                <w:rFonts w:ascii="Calibri" w:hAnsi="Calibri" w:cs="Calibri"/>
              </w:rPr>
            </w:pPr>
            <w:r>
              <w:rPr>
                <w:rFonts w:ascii="Calibri" w:hAnsi="Calibri" w:cs="Calibri"/>
              </w:rPr>
              <w:t>Yes</w:t>
            </w:r>
          </w:p>
        </w:tc>
      </w:tr>
      <w:tr w:rsidR="006B3291" w:rsidRPr="0086526D" w14:paraId="5A27DED7" w14:textId="77777777" w:rsidTr="00C46104">
        <w:tc>
          <w:tcPr>
            <w:tcW w:w="3823" w:type="dxa"/>
          </w:tcPr>
          <w:p w14:paraId="19162E45" w14:textId="74A669C8" w:rsidR="006B3291" w:rsidRPr="006B3291" w:rsidRDefault="006B3291" w:rsidP="00C46104">
            <w:pPr>
              <w:autoSpaceDE w:val="0"/>
              <w:autoSpaceDN w:val="0"/>
              <w:adjustRightInd w:val="0"/>
              <w:rPr>
                <w:rFonts w:ascii="Calibri" w:hAnsi="Calibri" w:cs="Calibri"/>
              </w:rPr>
            </w:pPr>
            <w:r w:rsidRPr="006B3291">
              <w:rPr>
                <w:rFonts w:ascii="Calibri" w:hAnsi="Calibri" w:cs="Calibri"/>
              </w:rPr>
              <w:t>7. Natural features along the foreshore are to be retained and the removal of natural rock, trees and vegetation to enable the construction of an inclinator and stairs will not be supported.</w:t>
            </w:r>
          </w:p>
        </w:tc>
        <w:tc>
          <w:tcPr>
            <w:tcW w:w="3543" w:type="dxa"/>
          </w:tcPr>
          <w:p w14:paraId="02F9BDEC" w14:textId="660AE81E" w:rsidR="006B3291" w:rsidRPr="006B3291" w:rsidRDefault="006B3291" w:rsidP="00C46104">
            <w:pPr>
              <w:widowControl w:val="0"/>
              <w:rPr>
                <w:rFonts w:ascii="Calibri" w:hAnsi="Calibri" w:cs="Calibri"/>
              </w:rPr>
            </w:pPr>
            <w:r>
              <w:rPr>
                <w:rFonts w:ascii="Calibri" w:hAnsi="Calibri" w:cs="Calibri"/>
              </w:rPr>
              <w:t>Stairs are consistent with positing of existing landforms underneath structures</w:t>
            </w:r>
          </w:p>
        </w:tc>
        <w:tc>
          <w:tcPr>
            <w:tcW w:w="1985" w:type="dxa"/>
          </w:tcPr>
          <w:p w14:paraId="41F7CAB2" w14:textId="2252A2A8" w:rsidR="006B3291" w:rsidRPr="006B3291" w:rsidRDefault="006B3291" w:rsidP="00C46104">
            <w:pPr>
              <w:widowControl w:val="0"/>
              <w:rPr>
                <w:rFonts w:ascii="Calibri" w:hAnsi="Calibri" w:cs="Calibri"/>
              </w:rPr>
            </w:pPr>
            <w:r>
              <w:rPr>
                <w:rFonts w:ascii="Calibri" w:hAnsi="Calibri" w:cs="Calibri"/>
              </w:rPr>
              <w:t>Yes</w:t>
            </w:r>
          </w:p>
        </w:tc>
      </w:tr>
    </w:tbl>
    <w:p w14:paraId="7B97651E" w14:textId="77777777" w:rsidR="006B3291" w:rsidRPr="006B3291" w:rsidRDefault="006B3291">
      <w:pPr>
        <w:rPr>
          <w:rFonts w:ascii="Calibri" w:hAnsi="Calibri" w:cs="Calibri"/>
          <w:b/>
          <w:bCs/>
        </w:rPr>
      </w:pPr>
    </w:p>
    <w:sectPr w:rsidR="006B3291" w:rsidRPr="006B3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91"/>
    <w:rsid w:val="000113B9"/>
    <w:rsid w:val="00291420"/>
    <w:rsid w:val="002C2525"/>
    <w:rsid w:val="0053414D"/>
    <w:rsid w:val="005F797B"/>
    <w:rsid w:val="006B3291"/>
    <w:rsid w:val="007333D9"/>
    <w:rsid w:val="007C3B05"/>
    <w:rsid w:val="00C00A2D"/>
    <w:rsid w:val="00E00E18"/>
    <w:rsid w:val="00E039C9"/>
    <w:rsid w:val="00F01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AE73"/>
  <w15:chartTrackingRefBased/>
  <w15:docId w15:val="{97703C45-88B9-49B8-8DD2-8A71513D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2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2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2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2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2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2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2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2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2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2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2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2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291"/>
    <w:rPr>
      <w:rFonts w:eastAsiaTheme="majorEastAsia" w:cstheme="majorBidi"/>
      <w:color w:val="272727" w:themeColor="text1" w:themeTint="D8"/>
    </w:rPr>
  </w:style>
  <w:style w:type="paragraph" w:styleId="Title">
    <w:name w:val="Title"/>
    <w:basedOn w:val="Normal"/>
    <w:next w:val="Normal"/>
    <w:link w:val="TitleChar"/>
    <w:uiPriority w:val="10"/>
    <w:qFormat/>
    <w:rsid w:val="006B3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291"/>
    <w:pPr>
      <w:spacing w:before="160"/>
      <w:jc w:val="center"/>
    </w:pPr>
    <w:rPr>
      <w:i/>
      <w:iCs/>
      <w:color w:val="404040" w:themeColor="text1" w:themeTint="BF"/>
    </w:rPr>
  </w:style>
  <w:style w:type="character" w:customStyle="1" w:styleId="QuoteChar">
    <w:name w:val="Quote Char"/>
    <w:basedOn w:val="DefaultParagraphFont"/>
    <w:link w:val="Quote"/>
    <w:uiPriority w:val="29"/>
    <w:rsid w:val="006B3291"/>
    <w:rPr>
      <w:i/>
      <w:iCs/>
      <w:color w:val="404040" w:themeColor="text1" w:themeTint="BF"/>
    </w:rPr>
  </w:style>
  <w:style w:type="paragraph" w:styleId="ListParagraph">
    <w:name w:val="List Paragraph"/>
    <w:basedOn w:val="Normal"/>
    <w:uiPriority w:val="34"/>
    <w:qFormat/>
    <w:rsid w:val="006B3291"/>
    <w:pPr>
      <w:ind w:left="720"/>
      <w:contextualSpacing/>
    </w:pPr>
  </w:style>
  <w:style w:type="character" w:styleId="IntenseEmphasis">
    <w:name w:val="Intense Emphasis"/>
    <w:basedOn w:val="DefaultParagraphFont"/>
    <w:uiPriority w:val="21"/>
    <w:qFormat/>
    <w:rsid w:val="006B3291"/>
    <w:rPr>
      <w:i/>
      <w:iCs/>
      <w:color w:val="0F4761" w:themeColor="accent1" w:themeShade="BF"/>
    </w:rPr>
  </w:style>
  <w:style w:type="paragraph" w:styleId="IntenseQuote">
    <w:name w:val="Intense Quote"/>
    <w:basedOn w:val="Normal"/>
    <w:next w:val="Normal"/>
    <w:link w:val="IntenseQuoteChar"/>
    <w:uiPriority w:val="30"/>
    <w:qFormat/>
    <w:rsid w:val="006B3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291"/>
    <w:rPr>
      <w:i/>
      <w:iCs/>
      <w:color w:val="0F4761" w:themeColor="accent1" w:themeShade="BF"/>
    </w:rPr>
  </w:style>
  <w:style w:type="character" w:styleId="IntenseReference">
    <w:name w:val="Intense Reference"/>
    <w:basedOn w:val="DefaultParagraphFont"/>
    <w:uiPriority w:val="32"/>
    <w:qFormat/>
    <w:rsid w:val="006B3291"/>
    <w:rPr>
      <w:b/>
      <w:bCs/>
      <w:smallCaps/>
      <w:color w:val="0F4761" w:themeColor="accent1" w:themeShade="BF"/>
      <w:spacing w:val="5"/>
    </w:rPr>
  </w:style>
  <w:style w:type="table" w:styleId="TableGridLight">
    <w:name w:val="Grid Table Light"/>
    <w:basedOn w:val="TableNormal"/>
    <w:uiPriority w:val="40"/>
    <w:rsid w:val="006B3291"/>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d52eb60dea9049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4A673B92524F4C8493203D13DCF91525" version="1.0.0">
  <systemFields>
    <field name="Objective-Id">
      <value order="0">A9756187</value>
    </field>
    <field name="Objective-Title">
      <value order="0">Appendix 'B' SSDCP 2015 Compliance Table</value>
    </field>
    <field name="Objective-Description">
      <value order="0"/>
    </field>
    <field name="Objective-CreationStamp">
      <value order="0">2025-04-14T07:40:26Z</value>
    </field>
    <field name="Objective-IsApproved">
      <value order="0">false</value>
    </field>
    <field name="Objective-IsPublished">
      <value order="0">true</value>
    </field>
    <field name="Objective-DatePublished">
      <value order="0">2025-04-14T22:58:29Z</value>
    </field>
    <field name="Objective-ModificationStamp">
      <value order="0">2025-04-14T22:58:29Z</value>
    </field>
    <field name="Objective-Owner">
      <value order="0">Timothy Jennings</value>
    </field>
    <field name="Objective-Path">
      <value order="0">Objective Global Folder:Document Library:DEVELOPMENT AND BUILDING CONTROL:Application &amp; Approval 2024:DA:DA24/0290 - Polo Street Sanitary Reserve 165 Sir Joseph Banks Drive KURNELL 2231:SSPP Documentation</value>
    </field>
    <field name="Objective-Parent">
      <value order="0">SSPP Documentation</value>
    </field>
    <field name="Objective-State">
      <value order="0">Published</value>
    </field>
    <field name="Objective-VersionId">
      <value order="0">vA13973406</value>
    </field>
    <field name="Objective-Version">
      <value order="0">2.0</value>
    </field>
    <field name="Objective-VersionNumber">
      <value order="0">2</value>
    </field>
    <field name="Objective-VersionComment">
      <value order="0"/>
    </field>
    <field name="Objective-FileNumber">
      <value order="0">qA869556</value>
    </field>
    <field name="Objective-Classification">
      <value order="0"/>
    </field>
    <field name="Objective-Caveats">
      <value order="0"/>
    </field>
  </systemFields>
  <catalogues>
    <catalogue name="Document Type Catalogue" type="type" ori="id:cA5">
      <field name="Objective-3rd Related CRMS Number">
        <value order="0"/>
      </field>
      <field name="Objective-Application Category">
        <value order="0"/>
      </field>
      <field name="Objective-Customer Street Address">
        <value order="0"/>
      </field>
      <field name="Objective-Applicant Name">
        <value order="0"/>
      </field>
      <field name="Objective-3rd Related CRMS ID">
        <value order="0"/>
      </field>
      <field name="Objective-Finalised By">
        <value order="0"/>
      </field>
      <field name="Objective-GIS ID">
        <value order="0"/>
      </field>
      <field name="Objective-Customer Name">
        <value order="0"/>
      </field>
      <field name="Objective-Customer Postcode">
        <value order="0"/>
      </field>
      <field name="Objective-Asset Description">
        <value order="0"/>
      </field>
      <field name="Objective-Applicant Customer ID">
        <value order="0"/>
      </field>
      <field name="Objective-Application Group">
        <value order="0"/>
      </field>
      <field name="Objective-Customer Suburb">
        <value order="0"/>
      </field>
      <field name="Objective-Asset Site Name">
        <value order="0"/>
      </field>
      <field name="Objective-Migration">
        <value order="0"/>
      </field>
      <field name="Objective-Asset ID">
        <value order="0"/>
      </field>
      <field name="Objective-Migration Text">
        <value order="0"/>
      </field>
      <field name="Objective-Company Name">
        <value order="0"/>
      </field>
      <field name="Objective-CRMS Number">
        <value order="0"/>
      </field>
      <field name="Objective-P&amp;R Document ID">
        <value order="0"/>
      </field>
      <field name="Objective-CRMS ID">
        <value order="0"/>
      </field>
      <field name="Objective-2nd Related CRMS Number">
        <value order="0"/>
      </field>
      <field name="Objective-Date Finalised">
        <value order="0"/>
      </field>
      <field name="Objective-2nd Related CRMS ID">
        <value order="0"/>
      </field>
      <field name="Objective-P&amp;R Description">
        <value order="0"/>
      </field>
      <field name="Objective-Property ID">
        <value order="0"/>
      </field>
      <field name="Objective-Location Street Address">
        <value order="0"/>
      </field>
      <field name="Objective-Location Postcode">
        <value order="0"/>
      </field>
      <field name="Objective-P&amp;R Application ID">
        <value order="0"/>
      </field>
      <field name="Objective-Location Suburb">
        <value order="0"/>
      </field>
      <field name="Objective-Document Type">
        <value order="0"/>
      </field>
      <field name="Objective-Date Written">
        <value order="0"/>
      </field>
      <field name="Objective-Legal Description">
        <value order="0"/>
      </field>
      <field name="Objective-Land ID">
        <value order="0"/>
      </field>
      <field name="Objective-Summar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4A673B92524F4C8493203D13DCF9152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1219</Characters>
  <Application>Microsoft Office Word</Application>
  <DocSecurity>0</DocSecurity>
  <Lines>10</Lines>
  <Paragraphs>2</Paragraphs>
  <ScaleCrop>false</ScaleCrop>
  <Company>Sutherland Shire Council</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Jennings</dc:creator>
  <cp:keywords/>
  <dc:description/>
  <cp:lastModifiedBy>Timothy Jennings</cp:lastModifiedBy>
  <cp:revision>3</cp:revision>
  <dcterms:created xsi:type="dcterms:W3CDTF">2025-04-14T07:29:00Z</dcterms:created>
  <dcterms:modified xsi:type="dcterms:W3CDTF">2025-04-14T22:58:00Z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A9756187</vt:lpwstr>
  </property>
  <property fmtid="{D5CDD505-2E9C-101B-9397-08002B2CF9AE}" pid="4" name="Objective-Title">
    <vt:lpwstr>Appendix 'B' SSDCP 2015 Compliance Table</vt:lpwstr>
  </property>
  <property fmtid="{D5CDD505-2E9C-101B-9397-08002B2CF9AE}" pid="5" name="Objective-Description">
    <vt:lpwstr/>
  </property>
  <property fmtid="{D5CDD505-2E9C-101B-9397-08002B2CF9AE}" pid="6" name="Objective-CreationStamp">
    <vt:filetime>2025-04-14T07:40:26Z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2025-04-14T22:58:29Z</vt:filetime>
  </property>
  <property fmtid="{D5CDD505-2E9C-101B-9397-08002B2CF9AE}" pid="10" name="Objective-ModificationStamp">
    <vt:filetime>2025-04-14T22:58:29Z</vt:filetime>
  </property>
  <property fmtid="{D5CDD505-2E9C-101B-9397-08002B2CF9AE}" pid="11" name="Objective-Owner">
    <vt:lpwstr>Timothy Jennings</vt:lpwstr>
  </property>
  <property fmtid="{D5CDD505-2E9C-101B-9397-08002B2CF9AE}" pid="12" name="Objective-Path">
    <vt:lpwstr>Objective Global Folder:Document Library:DEVELOPMENT AND BUILDING CONTROL:Application &amp; Approval 2024:DA:DA24/0290 - Polo Street Sanitary Reserve 165 Sir Joseph Banks Drive KURNELL 2231:SSPP Documentation</vt:lpwstr>
  </property>
  <property fmtid="{D5CDD505-2E9C-101B-9397-08002B2CF9AE}" pid="13" name="Objective-Parent">
    <vt:lpwstr>SSPP Documentation</vt:lpwstr>
  </property>
  <property fmtid="{D5CDD505-2E9C-101B-9397-08002B2CF9AE}" pid="14" name="Objective-State">
    <vt:lpwstr>Published</vt:lpwstr>
  </property>
  <property fmtid="{D5CDD505-2E9C-101B-9397-08002B2CF9AE}" pid="15" name="Objective-VersionId">
    <vt:lpwstr>vA13973406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qA869556</vt:lpwstr>
  </property>
  <property fmtid="{D5CDD505-2E9C-101B-9397-08002B2CF9AE}" pid="20" name="Objective-Classification">
    <vt:lpwstr/>
  </property>
  <property fmtid="{D5CDD505-2E9C-101B-9397-08002B2CF9AE}" pid="21" name="Objective-Caveats">
    <vt:lpwstr/>
  </property>
  <property fmtid="{D5CDD505-2E9C-101B-9397-08002B2CF9AE}" pid="22" name="Objective-3rd Related CRMS Number">
    <vt:lpwstr/>
  </property>
  <property fmtid="{D5CDD505-2E9C-101B-9397-08002B2CF9AE}" pid="23" name="Objective-Application Category">
    <vt:lpwstr/>
  </property>
  <property fmtid="{D5CDD505-2E9C-101B-9397-08002B2CF9AE}" pid="24" name="Objective-Customer Street Address">
    <vt:lpwstr/>
  </property>
  <property fmtid="{D5CDD505-2E9C-101B-9397-08002B2CF9AE}" pid="25" name="Objective-Applicant Name">
    <vt:lpwstr/>
  </property>
  <property fmtid="{D5CDD505-2E9C-101B-9397-08002B2CF9AE}" pid="26" name="Objective-3rd Related CRMS ID">
    <vt:lpwstr/>
  </property>
  <property fmtid="{D5CDD505-2E9C-101B-9397-08002B2CF9AE}" pid="27" name="Objective-Finalised By">
    <vt:lpwstr/>
  </property>
  <property fmtid="{D5CDD505-2E9C-101B-9397-08002B2CF9AE}" pid="28" name="Objective-GIS ID">
    <vt:lpwstr/>
  </property>
  <property fmtid="{D5CDD505-2E9C-101B-9397-08002B2CF9AE}" pid="29" name="Objective-Customer Name">
    <vt:lpwstr/>
  </property>
  <property fmtid="{D5CDD505-2E9C-101B-9397-08002B2CF9AE}" pid="30" name="Objective-Customer Postcode">
    <vt:lpwstr/>
  </property>
  <property fmtid="{D5CDD505-2E9C-101B-9397-08002B2CF9AE}" pid="31" name="Objective-Asset Description">
    <vt:lpwstr/>
  </property>
  <property fmtid="{D5CDD505-2E9C-101B-9397-08002B2CF9AE}" pid="32" name="Objective-Applicant Customer ID">
    <vt:lpwstr/>
  </property>
  <property fmtid="{D5CDD505-2E9C-101B-9397-08002B2CF9AE}" pid="33" name="Objective-Application Group">
    <vt:lpwstr/>
  </property>
  <property fmtid="{D5CDD505-2E9C-101B-9397-08002B2CF9AE}" pid="34" name="Objective-Customer Suburb">
    <vt:lpwstr/>
  </property>
  <property fmtid="{D5CDD505-2E9C-101B-9397-08002B2CF9AE}" pid="35" name="Objective-Asset Site Name">
    <vt:lpwstr/>
  </property>
  <property fmtid="{D5CDD505-2E9C-101B-9397-08002B2CF9AE}" pid="36" name="Objective-Migration">
    <vt:lpwstr/>
  </property>
  <property fmtid="{D5CDD505-2E9C-101B-9397-08002B2CF9AE}" pid="37" name="Objective-Asset ID">
    <vt:lpwstr/>
  </property>
  <property fmtid="{D5CDD505-2E9C-101B-9397-08002B2CF9AE}" pid="38" name="Objective-Migration Text">
    <vt:lpwstr/>
  </property>
  <property fmtid="{D5CDD505-2E9C-101B-9397-08002B2CF9AE}" pid="39" name="Objective-Company Name">
    <vt:lpwstr/>
  </property>
  <property fmtid="{D5CDD505-2E9C-101B-9397-08002B2CF9AE}" pid="40" name="Objective-CRMS Number">
    <vt:lpwstr/>
  </property>
  <property fmtid="{D5CDD505-2E9C-101B-9397-08002B2CF9AE}" pid="41" name="Objective-P&amp;R Document ID">
    <vt:lpwstr/>
  </property>
  <property fmtid="{D5CDD505-2E9C-101B-9397-08002B2CF9AE}" pid="42" name="Objective-CRMS ID">
    <vt:lpwstr/>
  </property>
  <property fmtid="{D5CDD505-2E9C-101B-9397-08002B2CF9AE}" pid="43" name="Objective-2nd Related CRMS Number">
    <vt:lpwstr/>
  </property>
  <property fmtid="{D5CDD505-2E9C-101B-9397-08002B2CF9AE}" pid="44" name="Objective-Date Finalised">
    <vt:lpwstr/>
  </property>
  <property fmtid="{D5CDD505-2E9C-101B-9397-08002B2CF9AE}" pid="45" name="Objective-2nd Related CRMS ID">
    <vt:lpwstr/>
  </property>
  <property fmtid="{D5CDD505-2E9C-101B-9397-08002B2CF9AE}" pid="46" name="Objective-P&amp;R Description">
    <vt:lpwstr/>
  </property>
  <property fmtid="{D5CDD505-2E9C-101B-9397-08002B2CF9AE}" pid="47" name="Objective-Property ID">
    <vt:lpwstr/>
  </property>
  <property fmtid="{D5CDD505-2E9C-101B-9397-08002B2CF9AE}" pid="48" name="Objective-Location Street Address">
    <vt:lpwstr/>
  </property>
  <property fmtid="{D5CDD505-2E9C-101B-9397-08002B2CF9AE}" pid="49" name="Objective-Location Postcode">
    <vt:lpwstr/>
  </property>
  <property fmtid="{D5CDD505-2E9C-101B-9397-08002B2CF9AE}" pid="50" name="Objective-P&amp;R Application ID">
    <vt:lpwstr/>
  </property>
  <property fmtid="{D5CDD505-2E9C-101B-9397-08002B2CF9AE}" pid="51" name="Objective-Location Suburb">
    <vt:lpwstr/>
  </property>
  <property fmtid="{D5CDD505-2E9C-101B-9397-08002B2CF9AE}" pid="52" name="Objective-Document Type">
    <vt:lpwstr/>
  </property>
  <property fmtid="{D5CDD505-2E9C-101B-9397-08002B2CF9AE}" pid="53" name="Objective-Date Written">
    <vt:lpwstr/>
  </property>
  <property fmtid="{D5CDD505-2E9C-101B-9397-08002B2CF9AE}" pid="54" name="Objective-Legal Description">
    <vt:lpwstr/>
  </property>
  <property fmtid="{D5CDD505-2E9C-101B-9397-08002B2CF9AE}" pid="55" name="Objective-Land ID">
    <vt:lpwstr/>
  </property>
  <property fmtid="{D5CDD505-2E9C-101B-9397-08002B2CF9AE}" pid="56" name="Objective-Summary">
    <vt:lpwstr/>
  </property>
  <property fmtid="{D5CDD505-2E9C-101B-9397-08002B2CF9AE}" pid="57" name="Objective-Comment">
    <vt:lpwstr/>
  </property>
  <property fmtid="{D5CDD505-2E9C-101B-9397-08002B2CF9AE}" pid="58" name="Objective-Date Written [system]">
    <vt:lpwstr/>
  </property>
  <property fmtid="{D5CDD505-2E9C-101B-9397-08002B2CF9AE}" pid="59" name="Objective-Application Group [system]">
    <vt:lpwstr/>
  </property>
  <property fmtid="{D5CDD505-2E9C-101B-9397-08002B2CF9AE}" pid="60" name="Objective-Application Category [system]">
    <vt:lpwstr/>
  </property>
  <property fmtid="{D5CDD505-2E9C-101B-9397-08002B2CF9AE}" pid="61" name="Objective-P&amp;R Application ID [system]">
    <vt:lpwstr/>
  </property>
  <property fmtid="{D5CDD505-2E9C-101B-9397-08002B2CF9AE}" pid="62" name="Objective-P&amp;R Document ID [system]">
    <vt:lpwstr/>
  </property>
  <property fmtid="{D5CDD505-2E9C-101B-9397-08002B2CF9AE}" pid="63" name="Objective-P&amp;R Description [system]">
    <vt:lpwstr/>
  </property>
  <property fmtid="{D5CDD505-2E9C-101B-9397-08002B2CF9AE}" pid="64" name="Objective-Summary [system]">
    <vt:lpwstr/>
  </property>
  <property fmtid="{D5CDD505-2E9C-101B-9397-08002B2CF9AE}" pid="65" name="Objective-Document Type [system]">
    <vt:lpwstr/>
  </property>
  <property fmtid="{D5CDD505-2E9C-101B-9397-08002B2CF9AE}" pid="66" name="Objective-Applicant Customer ID [system]">
    <vt:lpwstr/>
  </property>
  <property fmtid="{D5CDD505-2E9C-101B-9397-08002B2CF9AE}" pid="67" name="Objective-Applicant Name [system]">
    <vt:lpwstr/>
  </property>
  <property fmtid="{D5CDD505-2E9C-101B-9397-08002B2CF9AE}" pid="68" name="Objective-Property ID [system]">
    <vt:lpwstr/>
  </property>
  <property fmtid="{D5CDD505-2E9C-101B-9397-08002B2CF9AE}" pid="69" name="Objective-Location Street Address [system]">
    <vt:lpwstr/>
  </property>
  <property fmtid="{D5CDD505-2E9C-101B-9397-08002B2CF9AE}" pid="70" name="Objective-Location Suburb [system]">
    <vt:lpwstr/>
  </property>
  <property fmtid="{D5CDD505-2E9C-101B-9397-08002B2CF9AE}" pid="71" name="Objective-Location Postcode [system]">
    <vt:lpwstr/>
  </property>
  <property fmtid="{D5CDD505-2E9C-101B-9397-08002B2CF9AE}" pid="72" name="Objective-Land ID [system]">
    <vt:lpwstr/>
  </property>
  <property fmtid="{D5CDD505-2E9C-101B-9397-08002B2CF9AE}" pid="73" name="Objective-GIS ID [system]">
    <vt:lpwstr/>
  </property>
  <property fmtid="{D5CDD505-2E9C-101B-9397-08002B2CF9AE}" pid="74" name="Objective-Legal Description [system]">
    <vt:lpwstr/>
  </property>
  <property fmtid="{D5CDD505-2E9C-101B-9397-08002B2CF9AE}" pid="75" name="Objective-CRMS Number [system]">
    <vt:lpwstr/>
  </property>
  <property fmtid="{D5CDD505-2E9C-101B-9397-08002B2CF9AE}" pid="76" name="Objective-CRMS ID [system]">
    <vt:lpwstr/>
  </property>
  <property fmtid="{D5CDD505-2E9C-101B-9397-08002B2CF9AE}" pid="77" name="Objective-2nd Related CRMS Number [system]">
    <vt:lpwstr/>
  </property>
  <property fmtid="{D5CDD505-2E9C-101B-9397-08002B2CF9AE}" pid="78" name="Objective-2nd Related CRMS ID [system]">
    <vt:lpwstr/>
  </property>
  <property fmtid="{D5CDD505-2E9C-101B-9397-08002B2CF9AE}" pid="79" name="Objective-3rd Related CRMS Number [system]">
    <vt:lpwstr/>
  </property>
  <property fmtid="{D5CDD505-2E9C-101B-9397-08002B2CF9AE}" pid="80" name="Objective-3rd Related CRMS ID [system]">
    <vt:lpwstr/>
  </property>
  <property fmtid="{D5CDD505-2E9C-101B-9397-08002B2CF9AE}" pid="81" name="Objective-Customer Name [system]">
    <vt:lpwstr/>
  </property>
  <property fmtid="{D5CDD505-2E9C-101B-9397-08002B2CF9AE}" pid="82" name="Objective-Customer Street Address [system]">
    <vt:lpwstr/>
  </property>
  <property fmtid="{D5CDD505-2E9C-101B-9397-08002B2CF9AE}" pid="83" name="Objective-Customer Suburb [system]">
    <vt:lpwstr/>
  </property>
  <property fmtid="{D5CDD505-2E9C-101B-9397-08002B2CF9AE}" pid="84" name="Objective-Customer Postcode [system]">
    <vt:lpwstr/>
  </property>
  <property fmtid="{D5CDD505-2E9C-101B-9397-08002B2CF9AE}" pid="85" name="Objective-Company Name [system]">
    <vt:lpwstr/>
  </property>
  <property fmtid="{D5CDD505-2E9C-101B-9397-08002B2CF9AE}" pid="86" name="Objective-Asset ID [system]">
    <vt:lpwstr/>
  </property>
  <property fmtid="{D5CDD505-2E9C-101B-9397-08002B2CF9AE}" pid="87" name="Objective-Asset Description [system]">
    <vt:lpwstr/>
  </property>
  <property fmtid="{D5CDD505-2E9C-101B-9397-08002B2CF9AE}" pid="88" name="Objective-Asset Site Name [system]">
    <vt:lpwstr/>
  </property>
  <property fmtid="{D5CDD505-2E9C-101B-9397-08002B2CF9AE}" pid="89" name="Objective-Date Finalised [system]">
    <vt:lpwstr/>
  </property>
  <property fmtid="{D5CDD505-2E9C-101B-9397-08002B2CF9AE}" pid="90" name="Objective-Finalised By [system]">
    <vt:lpwstr/>
  </property>
  <property fmtid="{D5CDD505-2E9C-101B-9397-08002B2CF9AE}" pid="91" name="Objective-Migration [system]">
    <vt:lpwstr/>
  </property>
  <property fmtid="{D5CDD505-2E9C-101B-9397-08002B2CF9AE}" pid="92" name="Objective-Migration Text [system]">
    <vt:lpwstr/>
  </property>
</Properties>
</file>